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16" w:rsidRDefault="007B0647" w:rsidP="007B06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Wymagania edukacyjne na poszczególne oceny wynikające z realizacji </w:t>
      </w:r>
      <w:r w:rsidR="001A6616">
        <w:rPr>
          <w:rFonts w:ascii="Times New Roman" w:hAnsi="Times New Roman" w:cs="Times New Roman"/>
          <w:color w:val="auto"/>
          <w:sz w:val="24"/>
          <w:szCs w:val="24"/>
        </w:rPr>
        <w:t xml:space="preserve">programu nauczania </w:t>
      </w:r>
      <w:r w:rsidR="001A6616" w:rsidRPr="001A6616">
        <w:rPr>
          <w:rFonts w:ascii="Times New Roman" w:hAnsi="Times New Roman" w:cs="Times New Roman"/>
          <w:color w:val="auto"/>
          <w:sz w:val="24"/>
          <w:szCs w:val="24"/>
        </w:rPr>
        <w:t xml:space="preserve">w oparciu o podręcznik do religii  wydawnictwa Święty Wojciech „ Pan Bóg jest naszym Ojcem” </w:t>
      </w:r>
      <w:r w:rsidRPr="007B0647">
        <w:rPr>
          <w:rFonts w:ascii="Times New Roman" w:hAnsi="Times New Roman" w:cs="Times New Roman"/>
          <w:color w:val="auto"/>
          <w:sz w:val="24"/>
          <w:szCs w:val="24"/>
        </w:rPr>
        <w:t xml:space="preserve">dla klasy </w:t>
      </w:r>
      <w:r w:rsidR="009729CA">
        <w:rPr>
          <w:rFonts w:ascii="Times New Roman" w:hAnsi="Times New Roman" w:cs="Times New Roman"/>
          <w:color w:val="auto"/>
          <w:sz w:val="24"/>
          <w:szCs w:val="24"/>
        </w:rPr>
        <w:t>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B0647">
        <w:rPr>
          <w:rFonts w:ascii="Times New Roman" w:hAnsi="Times New Roman" w:cs="Times New Roman"/>
          <w:color w:val="auto"/>
          <w:sz w:val="24"/>
          <w:szCs w:val="24"/>
        </w:rPr>
        <w:t xml:space="preserve">szkoły podstawowej. </w:t>
      </w:r>
    </w:p>
    <w:p w:rsidR="007B0647" w:rsidRDefault="007B0647" w:rsidP="007B06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7B0647">
        <w:rPr>
          <w:rFonts w:ascii="Times New Roman" w:hAnsi="Times New Roman" w:cs="Times New Roman"/>
          <w:color w:val="auto"/>
          <w:sz w:val="24"/>
          <w:szCs w:val="24"/>
        </w:rPr>
        <w:t>Wersja – 30 jednostek lekcyjnych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Przedmiot: r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>eligia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Program – AZ-1-01/18</w:t>
      </w:r>
    </w:p>
    <w:p w:rsidR="00F42676" w:rsidRDefault="00F42676" w:rsidP="00F4267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Numer podręcznika:  AZ-11-01/18-PO-1/20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, zatwierdzenie z dnia </w:t>
      </w:r>
      <w:r>
        <w:rPr>
          <w:rFonts w:ascii="Times New Roman" w:hAnsi="Times New Roman" w:cs="Times New Roman"/>
          <w:color w:val="auto"/>
          <w:sz w:val="24"/>
          <w:szCs w:val="24"/>
        </w:rPr>
        <w:t>3 lutego 2020 r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F42676" w:rsidRDefault="00F42676" w:rsidP="00F4267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F42676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57B37">
        <w:rPr>
          <w:rFonts w:ascii="Times New Roman" w:hAnsi="Times New Roman" w:cs="Times New Roman"/>
          <w:color w:val="auto"/>
          <w:sz w:val="24"/>
          <w:szCs w:val="24"/>
        </w:rPr>
        <w:t>Treści nauczania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wynikające z podstawy programowej oraz wymagania dla uczniów dostosowane do każdej jednostki lekcyjnej zawartej w podręczniku podano w rocznych planach wynikowych opracowanych dl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a wszystkich poziomów nauczania.</w:t>
      </w:r>
    </w:p>
    <w:p w:rsidR="00F42676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Zasady oceniania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(zgodne w wytycznymi Komisji Wychowania Katolickiego Konferencji Episkopatu Polski z 2008 r.):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Ocenianiu nie podlegają praktyki religijne.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Oceny z religii są jawne dla ucznia i jego rodziców (prawnych opiekunów).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Nauczyciele religii są zobowiązani do podania wymagań edukacyjnych niezbędnych do uzyskania poszczególnych ocen śródrocznych i rocznych z religii oraz sposobu sprawdzania osiągnięć edukacyjnych uczniów.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Nauczyciele religii informują o warunkach i trybie uzyskania z religii oceny rocznej wyższej niż przewidywana.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Nauczyciele religii są zobowiązani do dostosowania wymagań edukacyjnych do indywidualnych potrzeb i możliwości psychofizycznych oraz edukacyjnych uczniów posiadających opinie wydane przez poradnie psychologiczno-pedagogiczne.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Oceny z religii ustala się w stopniach w zakresie skali od 1 do 6.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Uczeń ma prawo zgłosić nieprzygotowanie do lekcji w ilości zgodnej z zasadami przyjętymi w szkole (przy dwóch godzinach zajęć w tygodniu, są to najczęściej dwa nieprzygotowania w półroczu).</w:t>
      </w:r>
    </w:p>
    <w:p w:rsidR="00F42676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 może oceniać pamięciowe opanowanie modlitw, pod warunkiem, że postarał się o wytłumaczenie ich znaczenia w trakcie zajęć.</w:t>
      </w:r>
    </w:p>
    <w:p w:rsidR="00F42676" w:rsidRPr="00E932B0" w:rsidRDefault="00F42676" w:rsidP="009729CA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</w:p>
    <w:p w:rsidR="00F42676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lastRenderedPageBreak/>
        <w:t>Ogólne kryteria ocen z religii:</w:t>
      </w:r>
    </w:p>
    <w:p w:rsidR="009729CA" w:rsidRDefault="009729CA" w:rsidP="009729CA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celującą, a ponadto</w:t>
      </w:r>
      <w:r w:rsidR="00F42676"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F42676" w:rsidRPr="009729CA" w:rsidRDefault="009729CA" w:rsidP="009729CA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spełnia wymagania na ocenę bardzo dobrą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9729CA" w:rsidP="009729CA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- 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aktywnie uczestniczy w zajęciach i systematycznie prowadzi ćwiczenia</w:t>
      </w:r>
    </w:p>
    <w:p w:rsidR="00F42676" w:rsidRPr="00E932B0" w:rsidRDefault="009729CA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wykonuje dodatkowe zadania dla chętnych </w:t>
      </w:r>
    </w:p>
    <w:p w:rsidR="00F42676" w:rsidRDefault="009729CA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bierze udz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iał w konkursach religijnych</w:t>
      </w:r>
    </w:p>
    <w:p w:rsidR="009729CA" w:rsidRPr="00E932B0" w:rsidRDefault="009729CA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9729CA" w:rsidRPr="00E932B0" w:rsidRDefault="009729CA" w:rsidP="009729CA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bardzo dobrą, a ponadto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F42676" w:rsidRPr="00E932B0" w:rsidRDefault="009729CA" w:rsidP="009729CA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określane programem nauczania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prawidłowo uzupełnione ćwiczenia w podręczniku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chętnie i systematycznie uczestniczy w zajęciach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jest aktywny na zajęciach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F42676" w:rsidP="009729CA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</w:p>
    <w:p w:rsidR="009729CA" w:rsidRPr="00E932B0" w:rsidRDefault="009729CA" w:rsidP="009729CA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dobrą, a ponadto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F42676" w:rsidRPr="00E932B0" w:rsidRDefault="009729CA" w:rsidP="009729CA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określone programem nauczania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dobrą umiejętność zastosowania zdobytej wiedzy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osiąga postępy podczas zajęć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jest chętny do pracy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F42676" w:rsidP="009729CA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</w:p>
    <w:p w:rsidR="009729CA" w:rsidRPr="00E932B0" w:rsidRDefault="009729CA" w:rsidP="009729CA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dostateczną, a ponadto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F42676" w:rsidRPr="00E932B0" w:rsidRDefault="009729CA" w:rsidP="009729CA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umożliwiające dalsze zdobywanie wiedzy,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 jego wiadomościach są wyraźne luki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wykazuje chęć do pracy na zajęciach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braki w wykonywaniu ćwiczeń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9729CA" w:rsidRPr="00E932B0" w:rsidRDefault="009729CA" w:rsidP="009729CA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Uczeń spełnia wymagania na dopuszczającą, a ponadto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F42676" w:rsidRPr="00E932B0" w:rsidRDefault="009729CA" w:rsidP="009729CA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zdobyte wiadomości nie są wystarczające do uzyskania podstawowej wiedzy religijnej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niechętnie uczestniczy w zajęciach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wymaga pomocy przy wykonywaniu prostych zadań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9729CA" w:rsidP="009729CA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</w:t>
      </w:r>
      <w:r w:rsidR="00F42676" w:rsidRPr="00E932B0">
        <w:rPr>
          <w:rFonts w:ascii="Times New Roman" w:hAnsi="Times New Roman" w:cs="Times New Roman"/>
          <w:color w:val="auto"/>
          <w:sz w:val="24"/>
          <w:szCs w:val="24"/>
        </w:rPr>
        <w:t>Sposoby informowania uczniów i rodziców o ocenach:</w:t>
      </w:r>
    </w:p>
    <w:p w:rsidR="00F42676" w:rsidRPr="00E932B0" w:rsidRDefault="00F42676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42676" w:rsidRPr="00E932B0" w:rsidRDefault="00622031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Na pierwszych zebraniach w roku szkolnym informujemy o nim rodziców </w:t>
      </w:r>
    </w:p>
    <w:p w:rsidR="00F42676" w:rsidRPr="00E932B0" w:rsidRDefault="00622031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Przedmiotowy system oceniania przekazujemy do wiadomości wychowawcy, dyrekcji i rodziców (powinien być on dostępny na obowiązującej w szkole platformie cyfrowej)</w:t>
      </w:r>
    </w:p>
    <w:p w:rsidR="00F42676" w:rsidRPr="00E932B0" w:rsidRDefault="00622031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Uczniowie muszą być poinformowani o możliwości uzupełniania zaległości wynikających z nieobecności w szkole lub brakach pojawiających się na bieżąco</w:t>
      </w:r>
    </w:p>
    <w:p w:rsidR="00F42676" w:rsidRPr="00E932B0" w:rsidRDefault="00622031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Wszystkie wystawione oceny są umieszczane na obowiązującej w szkole platformie cyfrowej możliwie jak najszybciej  </w:t>
      </w:r>
    </w:p>
    <w:p w:rsidR="00F42676" w:rsidRPr="00E932B0" w:rsidRDefault="00622031" w:rsidP="00F4267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4267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Jeżeli nauczyciel przeprowadza prace pisemne obowiązujące ucznia, powinien udostępnić je rodzicom do wglądu na zebraniach lub konsultacjach (można też prosić rodziców o podpis pod otrzymaną oceną w ćwiczeniach lub na dodatkowych kartkach)</w:t>
      </w:r>
      <w:r w:rsidR="00F42676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F42676" w:rsidRDefault="00F42676" w:rsidP="00F42676">
      <w:pPr>
        <w:pStyle w:val="punktppauza2"/>
        <w:rPr>
          <w:b/>
          <w:color w:val="auto"/>
          <w:sz w:val="24"/>
        </w:rPr>
      </w:pPr>
    </w:p>
    <w:p w:rsidR="00F42676" w:rsidRDefault="00F42676" w:rsidP="00F42676">
      <w:pPr>
        <w:pStyle w:val="punktppauza2"/>
        <w:rPr>
          <w:b/>
          <w:color w:val="auto"/>
          <w:sz w:val="24"/>
        </w:rPr>
      </w:pPr>
      <w:bookmarkStart w:id="0" w:name="_GoBack"/>
      <w:bookmarkEnd w:id="0"/>
    </w:p>
    <w:p w:rsidR="007B0647" w:rsidRPr="008E5427" w:rsidRDefault="007B0647" w:rsidP="007B0647">
      <w:pPr>
        <w:pStyle w:val="punktppauza2"/>
        <w:rPr>
          <w:b/>
          <w:color w:val="auto"/>
        </w:rPr>
      </w:pPr>
    </w:p>
    <w:tbl>
      <w:tblPr>
        <w:tblW w:w="15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5"/>
        <w:gridCol w:w="2795"/>
        <w:gridCol w:w="3103"/>
        <w:gridCol w:w="2911"/>
        <w:gridCol w:w="3104"/>
      </w:tblGrid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numPr>
                <w:ilvl w:val="0"/>
                <w:numId w:val="1"/>
              </w:numPr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Spotykamy się we wspólnocie</w:t>
            </w:r>
          </w:p>
          <w:p w:rsidR="007B0647" w:rsidRPr="008E5427" w:rsidRDefault="007B0647" w:rsidP="001A6616">
            <w:pPr>
              <w:ind w:left="72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odpowiada poprawnie na pozdrowienie: „ Niech będzie pochwalony Jezus Chrystus”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wskazuje zasady dobrego zachowania  na lekcji religii i w szkole</w:t>
            </w: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 mówi o sobie „ Jestem dzieckiem Bożym”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wykonuje znak krzyża z pomocą katechety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odpowiada poprawnie na  poznane pozdrowienia chrześcijańskie </w:t>
            </w:r>
          </w:p>
          <w:p w:rsidR="007B0647" w:rsidRPr="008E5427" w:rsidRDefault="007B0647" w:rsidP="001A6616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bCs/>
                <w:color w:val="auto"/>
                <w:sz w:val="20"/>
                <w:szCs w:val="20"/>
              </w:rPr>
              <w:t>rozumie i przestrzega zasady obowiązujące na lekcjach religii i w szkole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od momentu chrztu świętego jest dzieckiem Bożym </w:t>
            </w:r>
          </w:p>
          <w:p w:rsidR="007B0647" w:rsidRPr="008E5427" w:rsidRDefault="007B0647" w:rsidP="001A6616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może się modlić do Boga znakiem krzyża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wypowiadając pozdrowienia chrześcijańskie, uwielbiamy Boga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wnioskuje, że jego właściwe zachowania  sprawiają, że ma wielu przyjaciół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 wyjaśnia, że jako dziecko Boże  zwraca się do Boga „Ojcze”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krzyż jest znakiem Bożej miłości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-wykorzystuje pozdrowienia chrześcijańskie w odpowiednich sytuacjach dnia codziennego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akceptuje wszystkie osoby należące do wspólnoty klasowej, służy im pomocą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powtarza słowa wypowiadane przez kapłana podczas chrztu świętego „ Ja ciebie chrzczę, w Imię Ojca i Syna i Ducha Świętego”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odkrywa, że znak krzyża to </w:t>
            </w:r>
            <w:r w:rsidRPr="008E5427">
              <w:rPr>
                <w:bCs/>
                <w:color w:val="auto"/>
                <w:sz w:val="20"/>
                <w:szCs w:val="20"/>
              </w:rPr>
              <w:t>modlitwa do Boga Ojca, Pana Jezusa i Ducha Świętego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-odróżnia pozdrowienia chrześcijańskie i świeckie,   stosuje je odpowiednio do sytuacji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-uzasadnia konieczność respektowania zasad ustalonych we wspólnocie  klasowej i szkolnej, ze szczególnym naciskiem na  pomoc innym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uzasadnia wartość każdego człowieka jako dziecka Bożego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wyjaśnia w czym objawia się moc  Boga Ojca, Syna Bożego i Ducha Świętego </w:t>
            </w:r>
          </w:p>
        </w:tc>
      </w:tr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numPr>
                <w:ilvl w:val="0"/>
                <w:numId w:val="1"/>
              </w:numPr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Pan Bóg mnie stwarza</w:t>
            </w:r>
          </w:p>
          <w:p w:rsidR="007B0647" w:rsidRPr="008E5427" w:rsidRDefault="007B0647" w:rsidP="001A6616">
            <w:pPr>
              <w:ind w:left="72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wymienia dzieła  stworzone przez Boga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Bóg stwarza  człowieka szóstego dnia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odkrywa, że Bóg stwarza człowieka na swoje podobieństwo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nazywa Boga dobrym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potrafi powiedzieć, że Pan Bóg stwarza aniołów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stwierdza, że każdy  człowiek ma swojego opiekuna, Anioła Stróża.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wymienia imiona pierwszych rodziców stworzonych przez Boga, 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na podstawie przykładów odróżnia dobro od zła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F33E71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- rozróżnia dzieła stwarzane przez Pana Boga od rzeczy tworzonych przez człowieka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bCs/>
                <w:color w:val="auto"/>
                <w:sz w:val="20"/>
                <w:szCs w:val="20"/>
              </w:rPr>
              <w:t>stwierdza, że  człowiek jest podobny do Boga, bo potrafi kochać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bCs/>
                <w:color w:val="auto"/>
                <w:sz w:val="20"/>
                <w:szCs w:val="20"/>
              </w:rPr>
              <w:t xml:space="preserve"> potrafi powiedzieć, że Bóg jest zawsze z nami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nazywa aniołów wysłannikami Boga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z niewielką pomocą katechety modli się słowami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 „ Aniele Boży”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F33E71" w:rsidRDefault="00F33E71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F33E71" w:rsidRDefault="00F33E71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F33E71" w:rsidRPr="008E5427" w:rsidRDefault="00F33E71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wyjaśnia, że pierwsi rodzice byli nieposłuszni Panu Bogu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podaje przykłady dobrych i złych zachowań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lastRenderedPageBreak/>
              <w:t>- formułuje prostą modlitwę, dziękując Bogu za Jego dzieła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odkrywa, że człowiek otrzymuje od Boga dar miłości, aby okazywać ją Bogu i drugiemu człowiekowi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Bóg obdarowuje nas talentami, abyśmy wykorzystywali je na pożytek swój oraz  drugiego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człowieka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wskazuje w codzienności ślady Bożych darów i podaje przykłady okazywania wdzięczności za nie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wyjaśnia, że aniołowie to Boży posłańcy, że strzegą  od zła, aby każdy mógł pójść do nieba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 zna słowa modlitwy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 „ Aniele Boży”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potrafi odpowiedzieć na pytania dotyczące historii nieposłuszeństwa pierwszych ludzi wobec Boga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ma świadomość, że dziecko Boże nie odpowiada złem na zło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lastRenderedPageBreak/>
              <w:t>- wskazuje, że zadaniem człowieka jest troska o stworzony przez Pana Boga świat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odkrywa, że każdy człowiek jest wyjątkowy, niepowtarzalny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wymienia talenty, umiejętności, którymi Pan Bóg go obdarza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 wskazuje, że Bóg pragnie, aby każdy człowiek odkrywał Jego obecność w swoim życiu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stworzenie aniołów jest przejawem Bożej miłości do człowieka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zna słowa modlitwy „ Aniele Boży” i potrafi wyjaśnić  znaczenie jej słów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F33E71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="007B0647" w:rsidRPr="008E5427">
              <w:rPr>
                <w:rFonts w:eastAsia="SymbolMT"/>
                <w:bCs/>
                <w:color w:val="auto"/>
                <w:sz w:val="20"/>
                <w:szCs w:val="20"/>
              </w:rPr>
              <w:t>opowiada historię nieposłuszeństwa pierwszych ludzi wobec Pana Boga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co to znaczy „kochać bliźniego jak siebie samego”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- odkrywa, że Pan Bóg stwarza świat z miłości do człowieka, że pragnie, by czynił sobie ziemię poddaną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wskazuje, że Pan Bóg powołuje człowieka, Adama i Ewę  do miłości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 obecność Boga w różnych fazach ludzkiego życia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na podstawie tekstów biblijnych uzasadnia, że Bóg jest źródłem dobra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odkrywa, że aniołowie wychwalają Pana Boga i pomagają ludziom, towarzysząc im w życiu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odkrywa, że z ogromnej troski wypływającej z Bożej Miłości każdy otrzymał od Pana Boga wielki dar – Anioła Stróża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wskazuje, że nieposłuszeństwo wobec Pana Boga czyni nas nieszczęśliwymi</w:t>
            </w:r>
            <w:r w:rsidRPr="008E5427">
              <w:rPr>
                <w:bCs/>
                <w:color w:val="auto"/>
                <w:sz w:val="20"/>
                <w:szCs w:val="20"/>
              </w:rPr>
              <w:t>.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odkrywa, że Bóg obdarowuje człowieka rozumem i wolną wolą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F33E71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numPr>
                <w:ilvl w:val="0"/>
                <w:numId w:val="1"/>
              </w:numPr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lastRenderedPageBreak/>
              <w:t>Pan Bóg mnie kocha</w:t>
            </w:r>
          </w:p>
          <w:p w:rsidR="007B0647" w:rsidRPr="008E5427" w:rsidRDefault="007B0647" w:rsidP="001A6616">
            <w:pPr>
              <w:ind w:left="720" w:firstLine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rodzice/ dziadkowie jako pierwsi mówią dziecku o Bogu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wskazuje miejsca, gdzie możemy czytać Pismo Święte lub go słuchać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z pomocą katechety wyjaśnia, czym są przykazania Boże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 - podaje przykłady zachowań przyjaciół Pana Jezusa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poprzez chrzest święty należymy do Kościoła </w:t>
            </w: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lastRenderedPageBreak/>
              <w:t>- wyjaśnia, że odkrywamy Pana Boga  poprzez  wszystko, co stwarza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Pismo Święte to inaczej Biblia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przykazania Boże mówią nam jak mamy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 xml:space="preserve">postępować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wyjaśnia jakie przykazanie zostawia nam Pan Jezus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wyjaśnia, że Jan Chrzciciel chrzci Pana Jezusa w rzece Jordan</w:t>
            </w: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- formułuje proste modlitwy, w których wyraża wdzięczność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i uwielbienie Boga.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Biblia to najważniejsza księga  wszystkich dzieci Bożych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zna tekst Przykazania miłości Boga i bliźniego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wskazuje, jak w codziennym życiu należy zachowywać przykazania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opowiada, jak przebiega udzielanie sakramentu chrztu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 xml:space="preserve">- odnajduje w codzienności ślady Bożych darów i dziękuje za  nie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wyjaśnia, że Pan Jezus mówi do nas poprzez słowa Pisma Świętego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jak w codziennym życiu należy przestrzegać trzech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pierwszych przykazań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jakie postawy sprzeciwiają się Bożym przykazaniom.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 symbolikę chrztu świętego</w:t>
            </w: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- umacnia postawę wdzięczności Panu Bogu i ludziom za otrzymane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dary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czym jest Pismo Święte, okazuje szacunek  Słowu Bożemu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odkrywa zależność między przestrzeganiem przykazań a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okazywaniem miłości Bogu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uzasadnia, że przestrzegając przykazań, okazujemy miłość Bogu i bliźnim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określa, czym jest chrzest w życiu człowieka</w:t>
            </w: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ind w:left="72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lastRenderedPageBreak/>
              <w:t>Katechezy okolicznościowe cz. 1</w:t>
            </w:r>
          </w:p>
          <w:p w:rsidR="007B0647" w:rsidRPr="008E5427" w:rsidRDefault="007B0647" w:rsidP="001A6616">
            <w:pPr>
              <w:ind w:left="720"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wymienia cechy człowieka, który jest przyjacielem Pana Boga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wskazuje datę 2 listopada jako dzień modlitewnej pamięci o zmarłych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 - wyjaśnia, że w Adwencie czekamy na narodziny Pana Jezusa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wyjaśnia kim był Święty Mikołaj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mówi, kiedy jest obchodzona uroczystość Wszystkich Świętych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modli się za zmarłych słowami „ Wieczny odpoczynek „…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wymienia symbole adwentowe: wieniec adwentowy, roratkę, lampion oraz opisuje ich wygląd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podaje, jak można naśladować Świętego Mikołaja, okazując dobro innym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określa świętego jako przyjaciela Pana Boga, który przebywa z Nim w niebie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opowiada historię wskrzeszenia  Łazarza przez Pana Jezusa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-określa Adwent jako czas radosnego oczekiwania na narodziny Pana Jezusa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wymienia najważniejsze fakty z życia Świętego Mikołaja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wymienia imiona kilku świętych,  i formułuje prostą modlitwę za  ich pośrednictwem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wyjaśnia, że ludzie po śmierci nadal żyją, dla nich Pan Jezus przygotował niebo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wyjaśnia znaczenie symboli adwentowych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potrafi powiedzieć, że czyniąc dobro, służymy Panu Bogu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A07535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stwierdza, że każdy człowiek jest powołany do świętości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wymienia modlitwę jako najlepszy sposób pomocy zmarłym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wyjaśnia co znaczą słowa Pisma Świętego „ Przygotujcie drogę Panu, prostujcie ścieżki dla Niego”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odkrywa, że święty Mikołaj realizował polecenie Boże ; „Słuchaj mój synu, bądź dobry, prostą drogą prowadź swe serce”</w:t>
            </w:r>
          </w:p>
          <w:p w:rsidR="007B064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A07535" w:rsidRPr="008E5427" w:rsidRDefault="00A07535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numPr>
                <w:ilvl w:val="0"/>
                <w:numId w:val="1"/>
              </w:numPr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Pan Bóg troszczy się o mnie</w:t>
            </w:r>
          </w:p>
          <w:p w:rsidR="007B0647" w:rsidRPr="008E5427" w:rsidRDefault="007B0647" w:rsidP="001A6616">
            <w:pPr>
              <w:ind w:left="72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potrafi powiedzieć, że Pan Bóg jest miłosiernym Ojcem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nazywa modlitwę rozmową z Panem Bogiem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wraz z katechetą modli się słowami modlitwy „ Ojcze nasz”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odkrywa, że czyniąc dobro, jest posłuszny Panu Bogu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wskazuje , że w modlitwie Ojcze nasz prosimy Pana Boga, aby nikomu nie brakowało chleba, aby nie było głodu na ziemi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wyjaśnia, że w modlitwie Ojcze nasz prosimy, by Bóg Ojciec wybaczał nam nasze grzechy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odróżnia dobro od zła, podaje przykłady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pomagając drugiemu człowiekowi, pomagamy Panu Jezusowi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330AE9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lastRenderedPageBreak/>
              <w:t>-  potrafi powiedzieć, że miłosierny Bóg Ojciec przebacza nam grzechy, gdy o to prosimy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na podstawie tekstów z Psalmów poznaje modlitwę uwielbienia, dziękczynienia i prośby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odkrywa, że Pan Jezus </w:t>
            </w: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uczy nas, jak modlić się do Pana Boga</w:t>
            </w:r>
            <w:r w:rsidRPr="008E5427">
              <w:rPr>
                <w:bCs/>
                <w:color w:val="auto"/>
                <w:sz w:val="20"/>
                <w:szCs w:val="20"/>
              </w:rPr>
              <w:t xml:space="preserve"> oraz pragnie, abyśmy nazywali Pana Boga Ojcem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odkrywa, że wypowiadając słowa „Przyjdź królestwo Twoje”, wyznaje wiarę w ponowne przyjście Pana Jezusa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330AE9" w:rsidRPr="008E5427" w:rsidRDefault="00330AE9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argumentuje, że należy szanować jedzenie, dzielić się nim z innymi.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odkrywa, że Pan Bóg pragnie, abyśmy umieli przepraszać za swoje złe czyny i wybaczać innym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 modlitwie prosi Pana Boga o pomoc w wyborze dobra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330AE9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odpowiada na pytania dotyczące przypowieści o miłosiernym Samarytaninie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lastRenderedPageBreak/>
              <w:t xml:space="preserve">- odpowiada na pytania do omawianego fragmentu Ewangelii św. Jana 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potrafi ułożyć krótką modlitwę uwielbienia, dziękczynienia i prośby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modli się słowami modlitwy Ojcze nasz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 wyjaśnia, że modląc się słowami „ Przyjdź Królestwo  Twoje” prosimy, aby Pan Bóg pomagał nam budować królestwo Boże na ziemi</w:t>
            </w:r>
          </w:p>
          <w:p w:rsidR="007B064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330AE9" w:rsidRDefault="00330AE9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330AE9" w:rsidRPr="008E5427" w:rsidRDefault="00330AE9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odpowiada na pytania dotyczące fragmentu Ewangelii o rozmnożeniu chleba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 wyjaśnia, że  krzywdząc innych, nie jesteśmy posłuszni  Bogu Ojcu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okrywa, że modląc się słowami „I nie wódź nas na pokuszenie, ale nas zbaw ode złego” , prosimy Boga Ojca, abyśmy nie ulegali pokusom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 co znaczy  dzisiaj człowiek miłosierny</w:t>
            </w:r>
          </w:p>
          <w:p w:rsidR="007B0647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-wymienia przejawy Bożego miłosierdzia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330AE9" w:rsidRDefault="00330AE9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potrafi wyjaśnić pojęcia: modlitwa prośby, uwielbienia, dziękczynienia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podaje przykłady, kiedy używamy imienia Bożego nadaremnie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wyjaśnia, że królestwo Boże na ziemi jest tam, gdzie panują miłość, radość, przebaczenie, dobro,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330AE9" w:rsidRPr="008E5427" w:rsidRDefault="00330AE9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odkrywa, że Pan Bóg troszczy się o pokarm dla ciała i duszy każdego człowieka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odkrywa, że Pan Bóg odpuszcza nam nasze winy, gdy my przebaczamy innym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 potrafi powtórzyć słowa Pana Jezusa „ Wystarczy ci mojej łaski”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podaje przykłady uczynków miłosierdzia </w:t>
            </w:r>
          </w:p>
          <w:p w:rsidR="007B0647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>- uzasadnia potrzebę zaufania miłosiernemu  Bogu Ojcu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uzasadnia potrzebę zaufania Panu Bogu, który rozmawia z człowiekiem w czasie modlitwy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wyjaśnia znaczenie słów „Święć się Imię Twoje” 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odkrywa, że Pan Jezus przyjdzie ponownie na świat</w:t>
            </w:r>
          </w:p>
          <w:p w:rsidR="00330AE9" w:rsidRPr="008E5427" w:rsidRDefault="00330AE9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rozwiązuje dylematy moralne, ukazując życie zgodne z Bożymi przykazaniami.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 chleb jest pokarmem dla ciała, a pokarmem dla duszy jest Ciało Chrystusa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odkrywa, że  Pan Jezus pragnie, abyśmy naśladowali Go przebaczając innym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 słowa Pana Jezusa „Wystarczy ci mojej łaski”  oznaczają , że Pan Jezus będzie nam pomagał wybierać dobro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 istotę uczynków miłosierdzia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numPr>
                <w:ilvl w:val="0"/>
                <w:numId w:val="1"/>
              </w:numPr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lastRenderedPageBreak/>
              <w:t>Jesteśmy Bożą rodziną</w:t>
            </w:r>
          </w:p>
          <w:p w:rsidR="007B0647" w:rsidRPr="008E5427" w:rsidRDefault="007B0647" w:rsidP="001A6616">
            <w:pPr>
              <w:ind w:left="72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lastRenderedPageBreak/>
              <w:t xml:space="preserve">- wymienia osoby  tworzące Świętą Rodzinę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Święta Rodzina mieszkała w Nazarecie</w:t>
            </w:r>
          </w:p>
          <w:p w:rsidR="007B0647" w:rsidRPr="008E5427" w:rsidRDefault="00330AE9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wyjaśnia w jaki sposób okazuje posłuszeństwo rodzicom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charakteryzuje obowiązki członków Świętej Rodziny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wymienia cechy Bożej rodziny, która jest przykładem miłości i dobrych relacji z Panem Bogiem i ludźmi</w:t>
            </w:r>
          </w:p>
          <w:p w:rsidR="007B0647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Kościół to rodzina dzieci Bożych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 uzasadnia potrzebę modlitwy za rodzinę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330AE9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15168" w:type="dxa"/>
            <w:gridSpan w:val="5"/>
          </w:tcPr>
          <w:p w:rsidR="007B0647" w:rsidRPr="008E5427" w:rsidRDefault="007B0647" w:rsidP="001A6616">
            <w:pPr>
              <w:ind w:left="72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Katechezy okolicznościowe cz. 2</w:t>
            </w:r>
          </w:p>
          <w:p w:rsidR="007B0647" w:rsidRPr="008E5427" w:rsidRDefault="007B0647" w:rsidP="001A6616">
            <w:pPr>
              <w:ind w:left="720"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8E5427">
              <w:rPr>
                <w:b/>
                <w:color w:val="auto"/>
                <w:sz w:val="20"/>
                <w:szCs w:val="20"/>
              </w:rPr>
              <w:t>Ocena celująca</w:t>
            </w:r>
          </w:p>
        </w:tc>
      </w:tr>
      <w:tr w:rsidR="007B0647" w:rsidRPr="008E5427" w:rsidTr="001A6616">
        <w:tc>
          <w:tcPr>
            <w:tcW w:w="3255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w  Wielkim Poście przeżywamy    mękę i śmierć Pana Jezusa </w:t>
            </w:r>
          </w:p>
          <w:p w:rsidR="007B0647" w:rsidRPr="008E5427" w:rsidRDefault="007B0647" w:rsidP="001A6616">
            <w:pPr>
              <w:ind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wyjaśnia, że Pan Jezus zmartwychwstał w niedzielę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wyjaśnia, że w Boże Ciało kapłan niesie Pana Jezusa w procesji ulicami miast i wsi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 dziękuje  w modlitwie za łaski otrzymywane od Pana Jezusa przez cały rok szkolny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odkrywa, że  wielkopostne postanowienia. pomagają w nawracaniu się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świętujemy niedziele jako pamiątkę zmartwychwstania Pana Jezusa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opowiada, jak wygląda procesja Bożego Ciała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potrafi powiedzieć, że wakacje nie zwalniają z uczestnictwa we Mszy Świętej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nazywa Wielki Post czasem poprawy i przepraszania Pana Boga za złe uczynki </w:t>
            </w:r>
          </w:p>
          <w:p w:rsidR="007B0647" w:rsidRPr="008E5427" w:rsidRDefault="007B0647" w:rsidP="001A6616">
            <w:pPr>
              <w:ind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odkrywa, że są świadkowie zmartwychwstania Pana Jezusa, wymienia ich </w:t>
            </w:r>
          </w:p>
          <w:p w:rsidR="007B0647" w:rsidRPr="008E5427" w:rsidRDefault="007B0647" w:rsidP="001A6616">
            <w:pPr>
              <w:ind w:firstLine="0"/>
              <w:jc w:val="left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 wyjaśnia pojęcia: monstrancja, procesja, baldachim  </w:t>
            </w:r>
          </w:p>
          <w:p w:rsidR="007B0647" w:rsidRPr="008E5427" w:rsidRDefault="007B0647" w:rsidP="001A6616">
            <w:pPr>
              <w:ind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odkrywa, że wakacje to dar dla każdego z nas</w:t>
            </w:r>
          </w:p>
          <w:p w:rsidR="007B0647" w:rsidRPr="008E5427" w:rsidRDefault="007B0647" w:rsidP="001A6616">
            <w:pPr>
              <w:ind w:firstLine="0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>- odkrywa, że to sam  Pan Jezuspragnie, abyśmy nawracali się i wierzyli w Ewangelię</w:t>
            </w:r>
          </w:p>
          <w:p w:rsidR="007B0647" w:rsidRPr="008E5427" w:rsidRDefault="007B0647" w:rsidP="001A6616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zmartwychwstały Pan Jezus jest obecny w swoim Kościele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wymienia sposoby uczestnictwa dzieci i dorosłych w procesji Bożego Ciała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potrafi powiedzieć, że podczas wakacji ma  wiele okazji, by  wychwalać  Pana Boga za stworzony świat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wyraża chęć przepraszania Pana Jezusa i poprawy postępowania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>- wyjaśnia, że zmartwychwstały Pan Jezus jest obecny w życiu każdego człowieka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8E5427">
              <w:rPr>
                <w:rFonts w:eastAsia="SymbolMT"/>
                <w:bCs/>
                <w:color w:val="auto"/>
                <w:sz w:val="20"/>
                <w:szCs w:val="20"/>
              </w:rPr>
              <w:t xml:space="preserve">- określa Boże Ciało jako uroczystość, podczas  której czcimy Pana Jezusa w Najświętszym Sakramencie </w:t>
            </w:r>
          </w:p>
          <w:p w:rsidR="007B0647" w:rsidRPr="008E5427" w:rsidRDefault="007B0647" w:rsidP="001A6616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8E5427">
              <w:rPr>
                <w:bCs/>
                <w:color w:val="auto"/>
                <w:sz w:val="20"/>
                <w:szCs w:val="20"/>
              </w:rPr>
              <w:t xml:space="preserve">- wskazuje, że podczas wakacji ma wiele okazji, by swoim zachowaniem, słowem, postawą,  realizować   przykazanie miłości </w:t>
            </w:r>
          </w:p>
          <w:p w:rsidR="007B0647" w:rsidRPr="008E5427" w:rsidRDefault="007B0647" w:rsidP="001A6616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</w:tr>
    </w:tbl>
    <w:p w:rsidR="007B0647" w:rsidRPr="008E5427" w:rsidRDefault="007B0647" w:rsidP="007B0647">
      <w:pPr>
        <w:rPr>
          <w:color w:val="auto"/>
          <w:sz w:val="24"/>
          <w:szCs w:val="24"/>
        </w:rPr>
      </w:pPr>
    </w:p>
    <w:p w:rsidR="00DE32E3" w:rsidRPr="00091FC3" w:rsidRDefault="00DE32E3" w:rsidP="00091FC3">
      <w:pPr>
        <w:rPr>
          <w:color w:val="auto"/>
          <w:sz w:val="24"/>
          <w:szCs w:val="24"/>
        </w:rPr>
      </w:pPr>
    </w:p>
    <w:sectPr w:rsidR="00DE32E3" w:rsidRPr="00091FC3" w:rsidSect="007B06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0E34"/>
    <w:multiLevelType w:val="hybridMultilevel"/>
    <w:tmpl w:val="D30AA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02637"/>
    <w:multiLevelType w:val="hybridMultilevel"/>
    <w:tmpl w:val="74B24062"/>
    <w:lvl w:ilvl="0" w:tplc="DF50B92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515055"/>
    <w:multiLevelType w:val="hybridMultilevel"/>
    <w:tmpl w:val="0A08569A"/>
    <w:lvl w:ilvl="0" w:tplc="DF50B92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5E2BBA"/>
    <w:multiLevelType w:val="hybridMultilevel"/>
    <w:tmpl w:val="6F466548"/>
    <w:lvl w:ilvl="0" w:tplc="DF50B92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B0647"/>
    <w:rsid w:val="00026D4B"/>
    <w:rsid w:val="00091FC3"/>
    <w:rsid w:val="000C5FA2"/>
    <w:rsid w:val="00172716"/>
    <w:rsid w:val="001A6616"/>
    <w:rsid w:val="0022507E"/>
    <w:rsid w:val="00330AE9"/>
    <w:rsid w:val="00484698"/>
    <w:rsid w:val="00622031"/>
    <w:rsid w:val="00635F0B"/>
    <w:rsid w:val="006A4E05"/>
    <w:rsid w:val="006B3068"/>
    <w:rsid w:val="0078756F"/>
    <w:rsid w:val="007B0647"/>
    <w:rsid w:val="009729CA"/>
    <w:rsid w:val="0098794E"/>
    <w:rsid w:val="00A07535"/>
    <w:rsid w:val="00B37F31"/>
    <w:rsid w:val="00B64F70"/>
    <w:rsid w:val="00B77F34"/>
    <w:rsid w:val="00C85C78"/>
    <w:rsid w:val="00CA2872"/>
    <w:rsid w:val="00CC18AA"/>
    <w:rsid w:val="00DE32E3"/>
    <w:rsid w:val="00E12D05"/>
    <w:rsid w:val="00E44079"/>
    <w:rsid w:val="00F33E71"/>
    <w:rsid w:val="00F42676"/>
    <w:rsid w:val="00F70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99"/>
    <w:qFormat/>
    <w:rsid w:val="007B0647"/>
    <w:pPr>
      <w:tabs>
        <w:tab w:val="left" w:pos="765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B0647"/>
    <w:pPr>
      <w:keepNext/>
      <w:suppressAutoHyphens/>
      <w:spacing w:before="113"/>
      <w:ind w:left="567" w:hanging="283"/>
      <w:outlineLvl w:val="2"/>
    </w:pPr>
    <w:rPr>
      <w:rFonts w:ascii="Cambria" w:hAnsi="Cambria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character" w:customStyle="1" w:styleId="Nagwek3Znak">
    <w:name w:val="Nagłówek 3 Znak"/>
    <w:basedOn w:val="Domylnaczcionkaakapitu"/>
    <w:link w:val="Nagwek3"/>
    <w:rsid w:val="007B0647"/>
    <w:rPr>
      <w:rFonts w:ascii="Cambria" w:eastAsia="Times New Roman" w:hAnsi="Cambria" w:cs="Times New Roman"/>
      <w:b/>
      <w:bCs/>
      <w:color w:val="000000"/>
      <w:sz w:val="20"/>
      <w:szCs w:val="20"/>
      <w:lang w:eastAsia="pl-PL"/>
    </w:rPr>
  </w:style>
  <w:style w:type="character" w:customStyle="1" w:styleId="kursywa">
    <w:name w:val="_kursywa"/>
    <w:uiPriority w:val="99"/>
    <w:qFormat/>
    <w:rsid w:val="007B0647"/>
    <w:rPr>
      <w:i/>
      <w:iCs/>
      <w:color w:val="FF0000"/>
    </w:rPr>
  </w:style>
  <w:style w:type="paragraph" w:customStyle="1" w:styleId="punktppauza2">
    <w:name w:val="_punkt_półpauza_2"/>
    <w:basedOn w:val="Normalny"/>
    <w:uiPriority w:val="99"/>
    <w:rsid w:val="007B0647"/>
    <w:pPr>
      <w:tabs>
        <w:tab w:val="clear" w:pos="765"/>
      </w:tabs>
      <w:ind w:left="851" w:hanging="284"/>
    </w:pPr>
    <w:rPr>
      <w:color w:val="FF0000"/>
      <w:szCs w:val="24"/>
    </w:rPr>
  </w:style>
  <w:style w:type="paragraph" w:customStyle="1" w:styleId="T1">
    <w:name w:val="_T1"/>
    <w:basedOn w:val="Normalny"/>
    <w:uiPriority w:val="99"/>
    <w:rsid w:val="007B0647"/>
    <w:pPr>
      <w:keepNext/>
      <w:tabs>
        <w:tab w:val="clear" w:pos="765"/>
        <w:tab w:val="left" w:pos="850"/>
      </w:tabs>
      <w:spacing w:before="113"/>
      <w:ind w:left="567" w:firstLine="0"/>
      <w:jc w:val="left"/>
    </w:pPr>
    <w:rPr>
      <w:rFonts w:ascii="Calibri" w:hAnsi="Calibri" w:cs="Calibri"/>
      <w:b/>
      <w:bCs/>
      <w:color w:val="984806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4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2464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Damian</cp:lastModifiedBy>
  <cp:revision>13</cp:revision>
  <dcterms:created xsi:type="dcterms:W3CDTF">2025-09-01T15:49:00Z</dcterms:created>
  <dcterms:modified xsi:type="dcterms:W3CDTF">2026-08-31T13:17:00Z</dcterms:modified>
</cp:coreProperties>
</file>